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72560" w14:textId="67FFCCEE" w:rsidR="00F67AB7" w:rsidRPr="00FC2365" w:rsidRDefault="00FC2365" w:rsidP="7F4DAE69">
      <w:pPr>
        <w:jc w:val="center"/>
        <w:rPr>
          <w:rFonts w:eastAsiaTheme="minorEastAsia"/>
          <w:b/>
          <w:bCs/>
        </w:rPr>
      </w:pPr>
      <w:r w:rsidRPr="7F4DAE69">
        <w:rPr>
          <w:rFonts w:eastAsiaTheme="minorEastAsia"/>
          <w:b/>
          <w:bCs/>
        </w:rPr>
        <w:t xml:space="preserve">Wyoming Intertie </w:t>
      </w:r>
      <w:r w:rsidR="00F67AB7" w:rsidRPr="7F4DAE69">
        <w:rPr>
          <w:rFonts w:eastAsiaTheme="minorEastAsia"/>
          <w:b/>
          <w:bCs/>
        </w:rPr>
        <w:t>Community Investment Program Guidelines</w:t>
      </w:r>
    </w:p>
    <w:p w14:paraId="2CECDDCE" w14:textId="0D9B7EB7" w:rsidR="00F67AB7" w:rsidRDefault="00F67AB7" w:rsidP="7F4DAE69">
      <w:pPr>
        <w:rPr>
          <w:rFonts w:eastAsiaTheme="minorEastAsia"/>
        </w:rPr>
      </w:pPr>
      <w:r w:rsidRPr="7F4DAE69">
        <w:rPr>
          <w:rFonts w:eastAsiaTheme="minorEastAsia"/>
        </w:rPr>
        <w:t>The</w:t>
      </w:r>
      <w:r w:rsidR="00FC2365" w:rsidRPr="7F4DAE69">
        <w:rPr>
          <w:rFonts w:eastAsiaTheme="minorEastAsia"/>
        </w:rPr>
        <w:t xml:space="preserve"> Wyoming Intertie</w:t>
      </w:r>
      <w:r w:rsidRPr="7F4DAE69">
        <w:rPr>
          <w:rFonts w:eastAsiaTheme="minorEastAsia"/>
        </w:rPr>
        <w:t xml:space="preserve"> Community Investment Program (</w:t>
      </w:r>
      <w:r w:rsidR="00FC2365" w:rsidRPr="7F4DAE69">
        <w:rPr>
          <w:rFonts w:eastAsiaTheme="minorEastAsia"/>
        </w:rPr>
        <w:t>WI</w:t>
      </w:r>
      <w:r w:rsidRPr="7F4DAE69">
        <w:rPr>
          <w:rFonts w:eastAsiaTheme="minorEastAsia"/>
        </w:rPr>
        <w:t xml:space="preserve">CIP) was established at the </w:t>
      </w:r>
      <w:r w:rsidR="00FC2365" w:rsidRPr="7F4DAE69">
        <w:rPr>
          <w:rFonts w:eastAsiaTheme="minorEastAsia"/>
        </w:rPr>
        <w:t>Wyoming</w:t>
      </w:r>
      <w:r w:rsidRPr="7F4DAE69">
        <w:rPr>
          <w:rFonts w:eastAsiaTheme="minorEastAsia"/>
        </w:rPr>
        <w:t xml:space="preserve"> Community Foundation</w:t>
      </w:r>
      <w:r w:rsidR="00FC2365" w:rsidRPr="7F4DAE69">
        <w:rPr>
          <w:rFonts w:eastAsiaTheme="minorEastAsia"/>
        </w:rPr>
        <w:t xml:space="preserve"> </w:t>
      </w:r>
      <w:r w:rsidRPr="7F4DAE69">
        <w:rPr>
          <w:rFonts w:eastAsiaTheme="minorEastAsia"/>
        </w:rPr>
        <w:t>by Grid United</w:t>
      </w:r>
      <w:r w:rsidR="000F1B81" w:rsidRPr="7F4DAE69">
        <w:rPr>
          <w:rFonts w:eastAsiaTheme="minorEastAsia"/>
        </w:rPr>
        <w:t>, the developer of Wyoming Intertie</w:t>
      </w:r>
      <w:r w:rsidRPr="7F4DAE69">
        <w:rPr>
          <w:rFonts w:eastAsiaTheme="minorEastAsia"/>
        </w:rPr>
        <w:t xml:space="preserve">. </w:t>
      </w:r>
      <w:r w:rsidR="00FC2365" w:rsidRPr="7F4DAE69">
        <w:rPr>
          <w:rFonts w:eastAsiaTheme="minorEastAsia"/>
        </w:rPr>
        <w:t>WI</w:t>
      </w:r>
      <w:r w:rsidRPr="7F4DAE69">
        <w:rPr>
          <w:rFonts w:eastAsiaTheme="minorEastAsia"/>
        </w:rPr>
        <w:t xml:space="preserve">CIP supports communities in </w:t>
      </w:r>
      <w:r w:rsidR="00FC2365" w:rsidRPr="7F4DAE69">
        <w:rPr>
          <w:rFonts w:eastAsiaTheme="minorEastAsia"/>
        </w:rPr>
        <w:t>Albany, Carbon and Platte</w:t>
      </w:r>
      <w:r w:rsidRPr="7F4DAE69">
        <w:rPr>
          <w:rFonts w:eastAsiaTheme="minorEastAsia"/>
        </w:rPr>
        <w:t xml:space="preserve"> County, where </w:t>
      </w:r>
      <w:r w:rsidR="000F1B81" w:rsidRPr="7F4DAE69">
        <w:rPr>
          <w:rFonts w:eastAsiaTheme="minorEastAsia"/>
        </w:rPr>
        <w:t>the</w:t>
      </w:r>
      <w:r w:rsidRPr="7F4DAE69">
        <w:rPr>
          <w:rFonts w:eastAsiaTheme="minorEastAsia"/>
        </w:rPr>
        <w:t xml:space="preserve"> </w:t>
      </w:r>
      <w:r w:rsidR="00FC2365" w:rsidRPr="7F4DAE69">
        <w:rPr>
          <w:rFonts w:eastAsiaTheme="minorEastAsia"/>
        </w:rPr>
        <w:t>Wyoming Intertie project</w:t>
      </w:r>
      <w:r w:rsidRPr="7F4DAE69">
        <w:rPr>
          <w:rFonts w:eastAsiaTheme="minorEastAsia"/>
        </w:rPr>
        <w:t xml:space="preserve"> – a transmission line connecting U.S. eastern and western electric</w:t>
      </w:r>
      <w:r w:rsidR="00FC2365" w:rsidRPr="7F4DAE69">
        <w:rPr>
          <w:rFonts w:eastAsiaTheme="minorEastAsia"/>
        </w:rPr>
        <w:t xml:space="preserve"> </w:t>
      </w:r>
      <w:r w:rsidRPr="7F4DAE69">
        <w:rPr>
          <w:rFonts w:eastAsiaTheme="minorEastAsia"/>
        </w:rPr>
        <w:t xml:space="preserve">grids in </w:t>
      </w:r>
      <w:r w:rsidR="00FC2365" w:rsidRPr="7F4DAE69">
        <w:rPr>
          <w:rFonts w:eastAsiaTheme="minorEastAsia"/>
        </w:rPr>
        <w:t>Wyoming</w:t>
      </w:r>
      <w:r w:rsidRPr="7F4DAE69">
        <w:rPr>
          <w:rFonts w:eastAsiaTheme="minorEastAsia"/>
        </w:rPr>
        <w:t xml:space="preserve"> – will be located. </w:t>
      </w:r>
      <w:r w:rsidR="000F1B81" w:rsidRPr="7F4DAE69">
        <w:rPr>
          <w:rFonts w:eastAsiaTheme="minorEastAsia"/>
        </w:rPr>
        <w:t>Wyoming Intertie is committed to supporting the communities where it is being developed</w:t>
      </w:r>
      <w:r w:rsidR="00667BCC" w:rsidRPr="7F4DAE69">
        <w:rPr>
          <w:rFonts w:eastAsiaTheme="minorEastAsia"/>
        </w:rPr>
        <w:t>, both direct and neighboring.</w:t>
      </w:r>
      <w:r w:rsidRPr="7F4DAE69">
        <w:rPr>
          <w:rFonts w:eastAsiaTheme="minorEastAsia"/>
        </w:rPr>
        <w:t xml:space="preserve"> </w:t>
      </w:r>
      <w:r w:rsidR="00FC2365" w:rsidRPr="7F4DAE69">
        <w:rPr>
          <w:rFonts w:eastAsiaTheme="minorEastAsia"/>
        </w:rPr>
        <w:t>WI</w:t>
      </w:r>
      <w:r w:rsidRPr="7F4DAE69">
        <w:rPr>
          <w:rFonts w:eastAsiaTheme="minorEastAsia"/>
        </w:rPr>
        <w:t>CIP funds support innovative projects that enhance quality of life</w:t>
      </w:r>
      <w:r w:rsidR="00FC2365" w:rsidRPr="7F4DAE69">
        <w:rPr>
          <w:rFonts w:eastAsiaTheme="minorEastAsia"/>
        </w:rPr>
        <w:t xml:space="preserve"> </w:t>
      </w:r>
      <w:r w:rsidRPr="7F4DAE69">
        <w:rPr>
          <w:rFonts w:eastAsiaTheme="minorEastAsia"/>
        </w:rPr>
        <w:t xml:space="preserve">while strengthening communities in </w:t>
      </w:r>
      <w:r w:rsidR="00FC2365" w:rsidRPr="7F4DAE69">
        <w:rPr>
          <w:rFonts w:eastAsiaTheme="minorEastAsia"/>
        </w:rPr>
        <w:t>these counties</w:t>
      </w:r>
      <w:r w:rsidRPr="7F4DAE69">
        <w:rPr>
          <w:rFonts w:eastAsiaTheme="minorEastAsia"/>
        </w:rPr>
        <w:t>.</w:t>
      </w:r>
    </w:p>
    <w:p w14:paraId="1605F996" w14:textId="77777777" w:rsidR="00F67AB7" w:rsidRPr="00B0640A" w:rsidRDefault="00F67AB7" w:rsidP="7F4DAE69">
      <w:pPr>
        <w:rPr>
          <w:rFonts w:eastAsiaTheme="minorEastAsia"/>
          <w:b/>
          <w:bCs/>
        </w:rPr>
      </w:pPr>
      <w:r w:rsidRPr="7F4DAE69">
        <w:rPr>
          <w:rFonts w:eastAsiaTheme="minorEastAsia"/>
          <w:b/>
          <w:bCs/>
        </w:rPr>
        <w:t>Requirements:</w:t>
      </w:r>
    </w:p>
    <w:p w14:paraId="5842D4B4" w14:textId="144972F4" w:rsidR="000A580A" w:rsidRDefault="000A580A" w:rsidP="7F4DAE69">
      <w:pPr>
        <w:rPr>
          <w:rFonts w:eastAsiaTheme="minorEastAsia"/>
        </w:rPr>
      </w:pPr>
      <w:r w:rsidRPr="17EF0554">
        <w:rPr>
          <w:rFonts w:eastAsiaTheme="minorEastAsia"/>
        </w:rPr>
        <w:t xml:space="preserve">Applicants must be a 501(c)(3) nonprofit or government entity, such as a local government, tribal government, or school district. Non-501(c)(3) nonprofits may be eligible. Individuals and for-profits are ineligible; however, individuals and for-profits may apply through a fiscal sponsor that is eligible. Please contact Allison </w:t>
      </w:r>
      <w:r w:rsidR="7519C766" w:rsidRPr="17EF0554">
        <w:rPr>
          <w:rFonts w:eastAsiaTheme="minorEastAsia"/>
        </w:rPr>
        <w:t>Anderson</w:t>
      </w:r>
      <w:r w:rsidRPr="17EF0554">
        <w:rPr>
          <w:rFonts w:eastAsiaTheme="minorEastAsia"/>
        </w:rPr>
        <w:t xml:space="preserve"> at (307) 721-8300 or allison@wycf.org to discuss eligibility.</w:t>
      </w:r>
    </w:p>
    <w:p w14:paraId="438EBD0A" w14:textId="4727ADC9" w:rsidR="000A580A" w:rsidRDefault="000A580A" w:rsidP="7F4DAE69">
      <w:pPr>
        <w:rPr>
          <w:rFonts w:eastAsiaTheme="minorEastAsia"/>
        </w:rPr>
      </w:pPr>
      <w:r w:rsidRPr="7F4DAE69">
        <w:rPr>
          <w:rFonts w:eastAsiaTheme="minorEastAsia"/>
        </w:rPr>
        <w:t xml:space="preserve"> Applicants who have applied for previous grant cycles may apply for subsequent grant cycles for different phases of their project. Applicants do not need to be based in Albany, Carbon or Platte County; however, grants must be used for projects benefiting communities in these counties. Only one application is allowed per organization.</w:t>
      </w:r>
    </w:p>
    <w:p w14:paraId="36E1AB2A" w14:textId="77777777" w:rsidR="00F67AB7" w:rsidRPr="00B0640A" w:rsidRDefault="00F67AB7" w:rsidP="7F4DAE69">
      <w:pPr>
        <w:rPr>
          <w:rFonts w:eastAsiaTheme="minorEastAsia"/>
          <w:b/>
          <w:bCs/>
        </w:rPr>
      </w:pPr>
      <w:r w:rsidRPr="40B95C27">
        <w:rPr>
          <w:rFonts w:eastAsiaTheme="minorEastAsia"/>
          <w:b/>
          <w:bCs/>
        </w:rPr>
        <w:t>Grant Amounts:</w:t>
      </w:r>
    </w:p>
    <w:p w14:paraId="27ED8E8F" w14:textId="240F8834" w:rsidR="4797A164" w:rsidRDefault="4797A164" w:rsidP="40B95C27">
      <w:pPr>
        <w:rPr>
          <w:rFonts w:eastAsiaTheme="minorEastAsia"/>
        </w:rPr>
      </w:pPr>
      <w:r w:rsidRPr="40B95C27">
        <w:rPr>
          <w:rFonts w:eastAsiaTheme="minorEastAsia"/>
        </w:rPr>
        <w:t>Two types of grants will be offered through this program:</w:t>
      </w:r>
    </w:p>
    <w:p w14:paraId="7561014D" w14:textId="388CAD73" w:rsidR="4797A164" w:rsidRDefault="4797A164" w:rsidP="40B95C27">
      <w:pPr>
        <w:pStyle w:val="ListParagraph"/>
        <w:numPr>
          <w:ilvl w:val="0"/>
          <w:numId w:val="1"/>
        </w:numPr>
        <w:spacing w:after="0" w:line="276" w:lineRule="auto"/>
        <w:rPr>
          <w:rFonts w:eastAsiaTheme="minorEastAsia"/>
        </w:rPr>
      </w:pPr>
      <w:r w:rsidRPr="40B95C27">
        <w:rPr>
          <w:rFonts w:eastAsiaTheme="minorEastAsia"/>
        </w:rPr>
        <w:t>General operating grants up to $10,000: If you are applying for existing and ongoing programs and your request includes costs for staff time, rent, utilities, etc., please select General Operating. Organizations that do not have 501(c)3 status are not eligible for general operating grants.</w:t>
      </w:r>
    </w:p>
    <w:p w14:paraId="1846EBAE" w14:textId="4C9326CD" w:rsidR="4797A164" w:rsidRDefault="4797A164" w:rsidP="40B95C27">
      <w:pPr>
        <w:pStyle w:val="ListParagraph"/>
        <w:numPr>
          <w:ilvl w:val="0"/>
          <w:numId w:val="1"/>
        </w:numPr>
        <w:spacing w:after="0" w:line="276" w:lineRule="auto"/>
        <w:rPr>
          <w:rFonts w:eastAsiaTheme="minorEastAsia"/>
        </w:rPr>
      </w:pPr>
      <w:r w:rsidRPr="40B95C27">
        <w:rPr>
          <w:rFonts w:eastAsiaTheme="minorEastAsia"/>
        </w:rPr>
        <w:t xml:space="preserve">Project specific grants up to $50,000: If you are applying for equipment, building renovations, new program start-up costs, or other project related costs, please select Project Costs.  Non 501(c)3s may be eligible for these grants. Please contact Allison Renton at </w:t>
      </w:r>
      <w:hyperlink r:id="rId8">
        <w:r w:rsidRPr="40B95C27">
          <w:rPr>
            <w:rStyle w:val="Hyperlink"/>
            <w:rFonts w:eastAsiaTheme="minorEastAsia"/>
          </w:rPr>
          <w:t>allison@wycf.org</w:t>
        </w:r>
      </w:hyperlink>
      <w:r w:rsidRPr="40B95C27">
        <w:rPr>
          <w:rFonts w:eastAsiaTheme="minorEastAsia"/>
        </w:rPr>
        <w:t xml:space="preserve"> with eligibility questions.</w:t>
      </w:r>
    </w:p>
    <w:p w14:paraId="20AD75E0" w14:textId="65C3AF9C" w:rsidR="503A0CBC" w:rsidRDefault="503A0CBC" w:rsidP="7F4DAE69">
      <w:pPr>
        <w:rPr>
          <w:rFonts w:eastAsiaTheme="minorEastAsia"/>
          <w:highlight w:val="green"/>
        </w:rPr>
      </w:pPr>
    </w:p>
    <w:p w14:paraId="5BFC386D" w14:textId="5ACE6CDD" w:rsidR="00F67AB7" w:rsidRPr="00B0640A" w:rsidRDefault="00F67AB7" w:rsidP="7F4DAE69">
      <w:pPr>
        <w:rPr>
          <w:rFonts w:eastAsiaTheme="minorEastAsia"/>
          <w:b/>
          <w:bCs/>
        </w:rPr>
      </w:pPr>
      <w:r w:rsidRPr="7F4DAE69">
        <w:rPr>
          <w:rFonts w:eastAsiaTheme="minorEastAsia"/>
          <w:b/>
          <w:bCs/>
        </w:rPr>
        <w:t>Eligible Projects:</w:t>
      </w:r>
    </w:p>
    <w:p w14:paraId="015676C0" w14:textId="1A4B1BE4" w:rsidR="00F67AB7" w:rsidRDefault="00F67AB7" w:rsidP="7F4DAE69">
      <w:pPr>
        <w:pStyle w:val="ListParagraph"/>
        <w:numPr>
          <w:ilvl w:val="0"/>
          <w:numId w:val="3"/>
        </w:numPr>
        <w:rPr>
          <w:rFonts w:eastAsiaTheme="minorEastAsia"/>
        </w:rPr>
      </w:pPr>
      <w:r w:rsidRPr="7F4DAE69">
        <w:rPr>
          <w:rFonts w:eastAsiaTheme="minorEastAsia"/>
        </w:rPr>
        <w:t>Projects that have a broad impact on the quality of life for a significant number of people in</w:t>
      </w:r>
      <w:r w:rsidR="00324881" w:rsidRPr="7F4DAE69">
        <w:rPr>
          <w:rFonts w:eastAsiaTheme="minorEastAsia"/>
        </w:rPr>
        <w:t xml:space="preserve"> Albany, Carbon or Platte</w:t>
      </w:r>
      <w:r w:rsidRPr="7F4DAE69">
        <w:rPr>
          <w:rFonts w:eastAsiaTheme="minorEastAsia"/>
        </w:rPr>
        <w:t xml:space="preserve"> County.</w:t>
      </w:r>
    </w:p>
    <w:p w14:paraId="6D165187" w14:textId="0F164B00" w:rsidR="00F67AB7" w:rsidRDefault="00F67AB7" w:rsidP="7F4DAE69">
      <w:pPr>
        <w:pStyle w:val="ListParagraph"/>
        <w:numPr>
          <w:ilvl w:val="0"/>
          <w:numId w:val="3"/>
        </w:numPr>
        <w:rPr>
          <w:rFonts w:eastAsiaTheme="minorEastAsia"/>
        </w:rPr>
      </w:pPr>
      <w:r w:rsidRPr="7F4DAE69">
        <w:rPr>
          <w:rFonts w:eastAsiaTheme="minorEastAsia"/>
        </w:rPr>
        <w:t xml:space="preserve">Projects that propose ways to address community </w:t>
      </w:r>
      <w:r w:rsidR="009003C7" w:rsidRPr="7F4DAE69">
        <w:rPr>
          <w:rFonts w:eastAsiaTheme="minorEastAsia"/>
        </w:rPr>
        <w:t>needs</w:t>
      </w:r>
      <w:r w:rsidRPr="7F4DAE69">
        <w:rPr>
          <w:rFonts w:eastAsiaTheme="minorEastAsia"/>
        </w:rPr>
        <w:t>.</w:t>
      </w:r>
    </w:p>
    <w:p w14:paraId="0C42A793" w14:textId="4C4B12F8" w:rsidR="00F67AB7" w:rsidRDefault="00F67AB7" w:rsidP="7F4DAE69">
      <w:pPr>
        <w:pStyle w:val="ListParagraph"/>
        <w:numPr>
          <w:ilvl w:val="0"/>
          <w:numId w:val="3"/>
        </w:numPr>
        <w:rPr>
          <w:rFonts w:eastAsiaTheme="minorEastAsia"/>
        </w:rPr>
      </w:pPr>
      <w:r w:rsidRPr="7F4DAE69">
        <w:rPr>
          <w:rFonts w:eastAsiaTheme="minorEastAsia"/>
        </w:rPr>
        <w:t>Projects that leverage other sources of support.</w:t>
      </w:r>
    </w:p>
    <w:p w14:paraId="74237742" w14:textId="6547F7DE" w:rsidR="00F67AB7" w:rsidRDefault="00F67AB7" w:rsidP="7F4DAE69">
      <w:pPr>
        <w:pStyle w:val="ListParagraph"/>
        <w:numPr>
          <w:ilvl w:val="0"/>
          <w:numId w:val="3"/>
        </w:numPr>
        <w:rPr>
          <w:rFonts w:eastAsiaTheme="minorEastAsia"/>
        </w:rPr>
      </w:pPr>
      <w:r w:rsidRPr="7F4DAE69">
        <w:rPr>
          <w:rFonts w:eastAsiaTheme="minorEastAsia"/>
        </w:rPr>
        <w:lastRenderedPageBreak/>
        <w:t>Projects that encourage other</w:t>
      </w:r>
      <w:r w:rsidR="009003C7" w:rsidRPr="7F4DAE69">
        <w:rPr>
          <w:rFonts w:eastAsiaTheme="minorEastAsia"/>
        </w:rPr>
        <w:t>s</w:t>
      </w:r>
      <w:r w:rsidRPr="7F4DAE69">
        <w:rPr>
          <w:rFonts w:eastAsiaTheme="minorEastAsia"/>
        </w:rPr>
        <w:t xml:space="preserve"> to get involved in addressing community needs.</w:t>
      </w:r>
    </w:p>
    <w:p w14:paraId="0FA31C69" w14:textId="34DACDD6" w:rsidR="00F67AB7" w:rsidRDefault="00F67AB7" w:rsidP="7F4DAE69">
      <w:pPr>
        <w:pStyle w:val="ListParagraph"/>
        <w:numPr>
          <w:ilvl w:val="0"/>
          <w:numId w:val="3"/>
        </w:numPr>
        <w:rPr>
          <w:rFonts w:eastAsiaTheme="minorEastAsia"/>
        </w:rPr>
      </w:pPr>
      <w:r w:rsidRPr="7F4DAE69">
        <w:rPr>
          <w:rFonts w:eastAsiaTheme="minorEastAsia"/>
        </w:rPr>
        <w:t>Projects that are creative in their approach to solving problems or capturing opportunities.</w:t>
      </w:r>
    </w:p>
    <w:p w14:paraId="7F859E50" w14:textId="67ED7351" w:rsidR="00F67AB7" w:rsidRDefault="00F67AB7" w:rsidP="7F4DAE69">
      <w:pPr>
        <w:pStyle w:val="ListParagraph"/>
        <w:numPr>
          <w:ilvl w:val="0"/>
          <w:numId w:val="3"/>
        </w:numPr>
        <w:rPr>
          <w:rFonts w:eastAsiaTheme="minorEastAsia"/>
        </w:rPr>
      </w:pPr>
      <w:r w:rsidRPr="7F4DAE69">
        <w:rPr>
          <w:rFonts w:eastAsiaTheme="minorEastAsia"/>
        </w:rPr>
        <w:t>Projects that are responsive to changing and emerging needs.</w:t>
      </w:r>
    </w:p>
    <w:p w14:paraId="44176FC7" w14:textId="7BF2F4D6" w:rsidR="00F67AB7" w:rsidRDefault="00F67AB7" w:rsidP="7F4DAE69">
      <w:pPr>
        <w:pStyle w:val="ListParagraph"/>
        <w:numPr>
          <w:ilvl w:val="0"/>
          <w:numId w:val="3"/>
        </w:numPr>
        <w:rPr>
          <w:rFonts w:eastAsiaTheme="minorEastAsia"/>
        </w:rPr>
      </w:pPr>
      <w:r w:rsidRPr="7F4DAE69">
        <w:rPr>
          <w:rFonts w:eastAsiaTheme="minorEastAsia"/>
        </w:rPr>
        <w:t>Projects that support innovative approaches to economic and community development.</w:t>
      </w:r>
    </w:p>
    <w:p w14:paraId="522803ED" w14:textId="77777777" w:rsidR="00F67AB7" w:rsidRPr="00324881" w:rsidRDefault="00F67AB7" w:rsidP="7F4DAE69">
      <w:pPr>
        <w:rPr>
          <w:rFonts w:eastAsiaTheme="minorEastAsia"/>
          <w:b/>
          <w:bCs/>
        </w:rPr>
      </w:pPr>
      <w:r w:rsidRPr="7F4DAE69">
        <w:rPr>
          <w:rFonts w:eastAsiaTheme="minorEastAsia"/>
          <w:b/>
          <w:bCs/>
        </w:rPr>
        <w:t>Ineligible Projects:</w:t>
      </w:r>
    </w:p>
    <w:p w14:paraId="642B84BF" w14:textId="72BC1C06" w:rsidR="00F67AB7" w:rsidRDefault="00F67AB7" w:rsidP="7F4DAE69">
      <w:pPr>
        <w:pStyle w:val="ListParagraph"/>
        <w:numPr>
          <w:ilvl w:val="0"/>
          <w:numId w:val="3"/>
        </w:numPr>
        <w:rPr>
          <w:rFonts w:eastAsiaTheme="minorEastAsia"/>
        </w:rPr>
      </w:pPr>
      <w:r w:rsidRPr="7F4DAE69">
        <w:rPr>
          <w:rFonts w:eastAsiaTheme="minorEastAsia"/>
        </w:rPr>
        <w:t>Religious, partisan, or sectarian programs or projects.</w:t>
      </w:r>
    </w:p>
    <w:p w14:paraId="6461D43D" w14:textId="31FC4552" w:rsidR="00F67AB7" w:rsidRDefault="00F67AB7" w:rsidP="7F4DAE69">
      <w:pPr>
        <w:pStyle w:val="ListParagraph"/>
        <w:numPr>
          <w:ilvl w:val="0"/>
          <w:numId w:val="3"/>
        </w:numPr>
        <w:rPr>
          <w:rFonts w:eastAsiaTheme="minorEastAsia"/>
        </w:rPr>
      </w:pPr>
      <w:r w:rsidRPr="7F4DAE69">
        <w:rPr>
          <w:rFonts w:eastAsiaTheme="minorEastAsia"/>
        </w:rPr>
        <w:t>One-time events, such as celebrations or social gatherings, that are not part of longer-term</w:t>
      </w:r>
      <w:r w:rsidR="00324881" w:rsidRPr="7F4DAE69">
        <w:rPr>
          <w:rFonts w:eastAsiaTheme="minorEastAsia"/>
        </w:rPr>
        <w:t xml:space="preserve"> </w:t>
      </w:r>
      <w:r w:rsidRPr="7F4DAE69">
        <w:rPr>
          <w:rFonts w:eastAsiaTheme="minorEastAsia"/>
        </w:rPr>
        <w:t>economic and community development goals.</w:t>
      </w:r>
    </w:p>
    <w:p w14:paraId="706CD97E" w14:textId="77777777" w:rsidR="00F67AB7" w:rsidRPr="00324881" w:rsidRDefault="00F67AB7" w:rsidP="7F4DAE69">
      <w:pPr>
        <w:rPr>
          <w:rFonts w:eastAsiaTheme="minorEastAsia"/>
          <w:b/>
          <w:bCs/>
        </w:rPr>
      </w:pPr>
      <w:r w:rsidRPr="7F4DAE69">
        <w:rPr>
          <w:rFonts w:eastAsiaTheme="minorEastAsia"/>
          <w:b/>
          <w:bCs/>
        </w:rPr>
        <w:t>Application Process &amp; Deadline:</w:t>
      </w:r>
    </w:p>
    <w:p w14:paraId="35DED459" w14:textId="4AE1103B" w:rsidR="00F67AB7" w:rsidRDefault="00324881" w:rsidP="40B95C27">
      <w:pPr>
        <w:rPr>
          <w:rFonts w:eastAsiaTheme="minorEastAsia"/>
        </w:rPr>
      </w:pPr>
      <w:r w:rsidRPr="17EF0554">
        <w:rPr>
          <w:rFonts w:eastAsiaTheme="minorEastAsia"/>
        </w:rPr>
        <w:t>WI</w:t>
      </w:r>
      <w:r w:rsidR="00F67AB7" w:rsidRPr="17EF0554">
        <w:rPr>
          <w:rFonts w:eastAsiaTheme="minorEastAsia"/>
        </w:rPr>
        <w:t xml:space="preserve">CIP has two application cycles each </w:t>
      </w:r>
      <w:r w:rsidR="00341CB4">
        <w:rPr>
          <w:rFonts w:eastAsiaTheme="minorEastAsia"/>
        </w:rPr>
        <w:t>year. Deadlines are June 15</w:t>
      </w:r>
      <w:r w:rsidR="00341CB4" w:rsidRPr="00341CB4">
        <w:rPr>
          <w:rFonts w:eastAsiaTheme="minorEastAsia"/>
          <w:vertAlign w:val="superscript"/>
        </w:rPr>
        <w:t>th</w:t>
      </w:r>
      <w:r w:rsidR="00341CB4">
        <w:rPr>
          <w:rFonts w:eastAsiaTheme="minorEastAsia"/>
        </w:rPr>
        <w:t xml:space="preserve"> and December 15</w:t>
      </w:r>
      <w:r w:rsidR="00341CB4" w:rsidRPr="00341CB4">
        <w:rPr>
          <w:rFonts w:eastAsiaTheme="minorEastAsia"/>
          <w:vertAlign w:val="superscript"/>
        </w:rPr>
        <w:t>th</w:t>
      </w:r>
      <w:r w:rsidR="00341CB4">
        <w:rPr>
          <w:rFonts w:eastAsiaTheme="minorEastAsia"/>
        </w:rPr>
        <w:t xml:space="preserve"> at 11:59 PM</w:t>
      </w:r>
      <w:r w:rsidRPr="17EF0554">
        <w:rPr>
          <w:rFonts w:eastAsiaTheme="minorEastAsia"/>
        </w:rPr>
        <w:t>.</w:t>
      </w:r>
      <w:r w:rsidR="00341CB4">
        <w:rPr>
          <w:rFonts w:eastAsiaTheme="minorEastAsia"/>
        </w:rPr>
        <w:t xml:space="preserve"> If these deadlines </w:t>
      </w:r>
      <w:r w:rsidR="00693704">
        <w:rPr>
          <w:rFonts w:eastAsiaTheme="minorEastAsia"/>
        </w:rPr>
        <w:t xml:space="preserve">fall on a weekend, the deadline will be the following business day. </w:t>
      </w:r>
    </w:p>
    <w:p w14:paraId="40853BBD" w14:textId="36E1F657" w:rsidR="00F67AB7" w:rsidRDefault="00F67AB7" w:rsidP="7F4DAE69">
      <w:pPr>
        <w:rPr>
          <w:rFonts w:eastAsiaTheme="minorEastAsia"/>
        </w:rPr>
      </w:pPr>
      <w:r w:rsidRPr="7F4DAE69">
        <w:rPr>
          <w:rFonts w:eastAsiaTheme="minorEastAsia"/>
        </w:rPr>
        <w:t>Only online applications will be accepted and can be accessed here:</w:t>
      </w:r>
      <w:r w:rsidR="00E45E67" w:rsidRPr="7F4DAE69">
        <w:rPr>
          <w:rFonts w:eastAsiaTheme="minorEastAsia"/>
        </w:rPr>
        <w:t xml:space="preserve"> https://www.grantinterface.com/Home/Logon?urlkey=wyominggrants</w:t>
      </w:r>
    </w:p>
    <w:p w14:paraId="6D44B024" w14:textId="5E0218D7" w:rsidR="00F67AB7" w:rsidRDefault="00F67AB7" w:rsidP="7F4DAE69">
      <w:pPr>
        <w:rPr>
          <w:rFonts w:eastAsiaTheme="minorEastAsia"/>
        </w:rPr>
      </w:pPr>
      <w:r w:rsidRPr="7F4DAE69">
        <w:rPr>
          <w:rFonts w:eastAsiaTheme="minorEastAsia"/>
        </w:rPr>
        <w:t xml:space="preserve">All applications are reviewed by </w:t>
      </w:r>
      <w:r w:rsidR="00324881" w:rsidRPr="7F4DAE69">
        <w:rPr>
          <w:rFonts w:eastAsiaTheme="minorEastAsia"/>
        </w:rPr>
        <w:t xml:space="preserve">a </w:t>
      </w:r>
      <w:r w:rsidRPr="7F4DAE69">
        <w:rPr>
          <w:rFonts w:eastAsiaTheme="minorEastAsia"/>
        </w:rPr>
        <w:t>Community Advisory Committee, which is made up of a diverse</w:t>
      </w:r>
      <w:r w:rsidR="00324881" w:rsidRPr="7F4DAE69">
        <w:rPr>
          <w:rFonts w:eastAsiaTheme="minorEastAsia"/>
        </w:rPr>
        <w:t xml:space="preserve"> </w:t>
      </w:r>
      <w:r w:rsidRPr="7F4DAE69">
        <w:rPr>
          <w:rFonts w:eastAsiaTheme="minorEastAsia"/>
        </w:rPr>
        <w:t xml:space="preserve">group of residents </w:t>
      </w:r>
      <w:r w:rsidR="002F4DDC" w:rsidRPr="7F4DAE69">
        <w:rPr>
          <w:rFonts w:eastAsiaTheme="minorEastAsia"/>
        </w:rPr>
        <w:t>from</w:t>
      </w:r>
      <w:r w:rsidRPr="7F4DAE69">
        <w:rPr>
          <w:rFonts w:eastAsiaTheme="minorEastAsia"/>
        </w:rPr>
        <w:t xml:space="preserve"> </w:t>
      </w:r>
      <w:r w:rsidR="00324881" w:rsidRPr="7F4DAE69">
        <w:rPr>
          <w:rFonts w:eastAsiaTheme="minorEastAsia"/>
        </w:rPr>
        <w:t>each</w:t>
      </w:r>
      <w:r w:rsidRPr="7F4DAE69">
        <w:rPr>
          <w:rFonts w:eastAsiaTheme="minorEastAsia"/>
        </w:rPr>
        <w:t xml:space="preserve"> County. The </w:t>
      </w:r>
      <w:r w:rsidR="00324881" w:rsidRPr="7F4DAE69">
        <w:rPr>
          <w:rFonts w:eastAsiaTheme="minorEastAsia"/>
        </w:rPr>
        <w:t>Wyoming Community Foundation</w:t>
      </w:r>
      <w:r w:rsidRPr="7F4DAE69">
        <w:rPr>
          <w:rFonts w:eastAsiaTheme="minorEastAsia"/>
        </w:rPr>
        <w:t xml:space="preserve"> will notify you of the Community Advisory Committees’ decision as soon as possible. The</w:t>
      </w:r>
      <w:r w:rsidR="006D25EB" w:rsidRPr="7F4DAE69">
        <w:rPr>
          <w:rFonts w:eastAsiaTheme="minorEastAsia"/>
        </w:rPr>
        <w:t xml:space="preserve"> Wyoming</w:t>
      </w:r>
      <w:r w:rsidRPr="7F4DAE69">
        <w:rPr>
          <w:rFonts w:eastAsiaTheme="minorEastAsia"/>
        </w:rPr>
        <w:t xml:space="preserve"> Community Foundation cannot guarantee that every proposal will be funded, or that an</w:t>
      </w:r>
      <w:r w:rsidR="006D25EB" w:rsidRPr="7F4DAE69">
        <w:rPr>
          <w:rFonts w:eastAsiaTheme="minorEastAsia"/>
        </w:rPr>
        <w:t xml:space="preserve"> </w:t>
      </w:r>
      <w:r w:rsidRPr="7F4DAE69">
        <w:rPr>
          <w:rFonts w:eastAsiaTheme="minorEastAsia"/>
        </w:rPr>
        <w:t>applicant will receive the full amount requested.</w:t>
      </w:r>
    </w:p>
    <w:p w14:paraId="7F26423F" w14:textId="77777777" w:rsidR="00F67AB7" w:rsidRPr="006D25EB" w:rsidRDefault="00F67AB7" w:rsidP="7F4DAE69">
      <w:pPr>
        <w:rPr>
          <w:rFonts w:eastAsiaTheme="minorEastAsia"/>
          <w:b/>
          <w:bCs/>
        </w:rPr>
      </w:pPr>
      <w:r w:rsidRPr="7F4DAE69">
        <w:rPr>
          <w:rFonts w:eastAsiaTheme="minorEastAsia"/>
          <w:b/>
          <w:bCs/>
        </w:rPr>
        <w:t>Reporting:</w:t>
      </w:r>
    </w:p>
    <w:p w14:paraId="16C17A20" w14:textId="4D4B26FD" w:rsidR="00F67AB7" w:rsidRDefault="00F67AB7" w:rsidP="7F4DAE69">
      <w:pPr>
        <w:rPr>
          <w:rFonts w:eastAsiaTheme="minorEastAsia"/>
        </w:rPr>
      </w:pPr>
      <w:r w:rsidRPr="7F4DAE69">
        <w:rPr>
          <w:rFonts w:eastAsiaTheme="minorEastAsia"/>
        </w:rPr>
        <w:t>A project report will be due within one year of receiving funds</w:t>
      </w:r>
      <w:r w:rsidR="006D25EB" w:rsidRPr="7F4DAE69">
        <w:rPr>
          <w:rFonts w:eastAsiaTheme="minorEastAsia"/>
        </w:rPr>
        <w:t>, or before applying for an additional grant through WICIP</w:t>
      </w:r>
      <w:r w:rsidRPr="7F4DAE69">
        <w:rPr>
          <w:rFonts w:eastAsiaTheme="minorEastAsia"/>
        </w:rPr>
        <w:t>. Project reports must be received</w:t>
      </w:r>
      <w:r w:rsidR="006D25EB" w:rsidRPr="7F4DAE69">
        <w:rPr>
          <w:rFonts w:eastAsiaTheme="minorEastAsia"/>
        </w:rPr>
        <w:t xml:space="preserve"> </w:t>
      </w:r>
      <w:r w:rsidRPr="7F4DAE69">
        <w:rPr>
          <w:rFonts w:eastAsiaTheme="minorEastAsia"/>
        </w:rPr>
        <w:t>before additional grants are made.</w:t>
      </w:r>
    </w:p>
    <w:p w14:paraId="1776DC58" w14:textId="77777777" w:rsidR="00F67AB7" w:rsidRDefault="00F67AB7" w:rsidP="7F4DAE69">
      <w:pPr>
        <w:rPr>
          <w:rFonts w:eastAsiaTheme="minorEastAsia"/>
        </w:rPr>
      </w:pPr>
      <w:r w:rsidRPr="7F4DAE69">
        <w:rPr>
          <w:rFonts w:eastAsiaTheme="minorEastAsia"/>
        </w:rPr>
        <w:t>---</w:t>
      </w:r>
    </w:p>
    <w:p w14:paraId="41F7E91E" w14:textId="53BCD6A4" w:rsidR="006D25EB" w:rsidRDefault="00F67AB7" w:rsidP="7F4DAE69">
      <w:pPr>
        <w:rPr>
          <w:rFonts w:eastAsiaTheme="minorEastAsia"/>
        </w:rPr>
      </w:pPr>
      <w:r w:rsidRPr="17EF0554">
        <w:rPr>
          <w:rFonts w:eastAsiaTheme="minorEastAsia"/>
        </w:rPr>
        <w:t>For questions about the fund or application</w:t>
      </w:r>
      <w:r w:rsidR="006D25EB" w:rsidRPr="17EF0554">
        <w:rPr>
          <w:rFonts w:eastAsiaTheme="minorEastAsia"/>
        </w:rPr>
        <w:t xml:space="preserve">, please contact Allison </w:t>
      </w:r>
      <w:r w:rsidR="7B92BA6E" w:rsidRPr="17EF0554">
        <w:rPr>
          <w:rFonts w:eastAsiaTheme="minorEastAsia"/>
        </w:rPr>
        <w:t>Anderson</w:t>
      </w:r>
      <w:r w:rsidR="006D25EB" w:rsidRPr="17EF0554">
        <w:rPr>
          <w:rFonts w:eastAsiaTheme="minorEastAsia"/>
        </w:rPr>
        <w:t xml:space="preserve"> at (307) 721-8300 or allison@wycf.org to discuss eligibility.</w:t>
      </w:r>
    </w:p>
    <w:p w14:paraId="0CAB7201" w14:textId="5EB700E2" w:rsidR="00BA7D02" w:rsidRDefault="00BA7D02" w:rsidP="7F4DAE69">
      <w:pPr>
        <w:rPr>
          <w:rFonts w:eastAsiaTheme="minorEastAsia"/>
        </w:rPr>
      </w:pPr>
    </w:p>
    <w:sectPr w:rsidR="00BA7D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4DE98"/>
    <w:multiLevelType w:val="hybridMultilevel"/>
    <w:tmpl w:val="0074D96E"/>
    <w:lvl w:ilvl="0" w:tplc="D4F69678">
      <w:start w:val="1"/>
      <w:numFmt w:val="bullet"/>
      <w:lvlText w:val=""/>
      <w:lvlJc w:val="left"/>
      <w:pPr>
        <w:ind w:left="720" w:hanging="360"/>
      </w:pPr>
      <w:rPr>
        <w:rFonts w:ascii="Symbol" w:hAnsi="Symbol" w:hint="default"/>
      </w:rPr>
    </w:lvl>
    <w:lvl w:ilvl="1" w:tplc="FF4EEC8E">
      <w:start w:val="1"/>
      <w:numFmt w:val="bullet"/>
      <w:lvlText w:val="o"/>
      <w:lvlJc w:val="left"/>
      <w:pPr>
        <w:ind w:left="1440" w:hanging="360"/>
      </w:pPr>
      <w:rPr>
        <w:rFonts w:ascii="Courier New" w:hAnsi="Courier New" w:hint="default"/>
      </w:rPr>
    </w:lvl>
    <w:lvl w:ilvl="2" w:tplc="A2763626">
      <w:start w:val="1"/>
      <w:numFmt w:val="bullet"/>
      <w:lvlText w:val=""/>
      <w:lvlJc w:val="left"/>
      <w:pPr>
        <w:ind w:left="2160" w:hanging="360"/>
      </w:pPr>
      <w:rPr>
        <w:rFonts w:ascii="Wingdings" w:hAnsi="Wingdings" w:hint="default"/>
      </w:rPr>
    </w:lvl>
    <w:lvl w:ilvl="3" w:tplc="DAF81010">
      <w:start w:val="1"/>
      <w:numFmt w:val="bullet"/>
      <w:lvlText w:val=""/>
      <w:lvlJc w:val="left"/>
      <w:pPr>
        <w:ind w:left="2880" w:hanging="360"/>
      </w:pPr>
      <w:rPr>
        <w:rFonts w:ascii="Symbol" w:hAnsi="Symbol" w:hint="default"/>
      </w:rPr>
    </w:lvl>
    <w:lvl w:ilvl="4" w:tplc="A6EEA38C">
      <w:start w:val="1"/>
      <w:numFmt w:val="bullet"/>
      <w:lvlText w:val="o"/>
      <w:lvlJc w:val="left"/>
      <w:pPr>
        <w:ind w:left="3600" w:hanging="360"/>
      </w:pPr>
      <w:rPr>
        <w:rFonts w:ascii="Courier New" w:hAnsi="Courier New" w:hint="default"/>
      </w:rPr>
    </w:lvl>
    <w:lvl w:ilvl="5" w:tplc="B978E176">
      <w:start w:val="1"/>
      <w:numFmt w:val="bullet"/>
      <w:lvlText w:val=""/>
      <w:lvlJc w:val="left"/>
      <w:pPr>
        <w:ind w:left="4320" w:hanging="360"/>
      </w:pPr>
      <w:rPr>
        <w:rFonts w:ascii="Wingdings" w:hAnsi="Wingdings" w:hint="default"/>
      </w:rPr>
    </w:lvl>
    <w:lvl w:ilvl="6" w:tplc="184434C4">
      <w:start w:val="1"/>
      <w:numFmt w:val="bullet"/>
      <w:lvlText w:val=""/>
      <w:lvlJc w:val="left"/>
      <w:pPr>
        <w:ind w:left="5040" w:hanging="360"/>
      </w:pPr>
      <w:rPr>
        <w:rFonts w:ascii="Symbol" w:hAnsi="Symbol" w:hint="default"/>
      </w:rPr>
    </w:lvl>
    <w:lvl w:ilvl="7" w:tplc="BA5AC196">
      <w:start w:val="1"/>
      <w:numFmt w:val="bullet"/>
      <w:lvlText w:val="o"/>
      <w:lvlJc w:val="left"/>
      <w:pPr>
        <w:ind w:left="5760" w:hanging="360"/>
      </w:pPr>
      <w:rPr>
        <w:rFonts w:ascii="Courier New" w:hAnsi="Courier New" w:hint="default"/>
      </w:rPr>
    </w:lvl>
    <w:lvl w:ilvl="8" w:tplc="1DA8119E">
      <w:start w:val="1"/>
      <w:numFmt w:val="bullet"/>
      <w:lvlText w:val=""/>
      <w:lvlJc w:val="left"/>
      <w:pPr>
        <w:ind w:left="6480" w:hanging="360"/>
      </w:pPr>
      <w:rPr>
        <w:rFonts w:ascii="Wingdings" w:hAnsi="Wingdings" w:hint="default"/>
      </w:rPr>
    </w:lvl>
  </w:abstractNum>
  <w:abstractNum w:abstractNumId="1" w15:restartNumberingAfterBreak="0">
    <w:nsid w:val="25492594"/>
    <w:multiLevelType w:val="hybridMultilevel"/>
    <w:tmpl w:val="B066BBA4"/>
    <w:lvl w:ilvl="0" w:tplc="B674F3B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DC2AF1"/>
    <w:multiLevelType w:val="hybridMultilevel"/>
    <w:tmpl w:val="5A9697BC"/>
    <w:lvl w:ilvl="0" w:tplc="B674F3B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715EBC"/>
    <w:multiLevelType w:val="hybridMultilevel"/>
    <w:tmpl w:val="2390B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5D0C60"/>
    <w:multiLevelType w:val="hybridMultilevel"/>
    <w:tmpl w:val="F46442A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4810094">
    <w:abstractNumId w:val="0"/>
  </w:num>
  <w:num w:numId="2" w16cid:durableId="397436603">
    <w:abstractNumId w:val="3"/>
  </w:num>
  <w:num w:numId="3" w16cid:durableId="1390616219">
    <w:abstractNumId w:val="2"/>
  </w:num>
  <w:num w:numId="4" w16cid:durableId="1683583261">
    <w:abstractNumId w:val="1"/>
  </w:num>
  <w:num w:numId="5" w16cid:durableId="10168862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AB7"/>
    <w:rsid w:val="000A580A"/>
    <w:rsid w:val="000F1B81"/>
    <w:rsid w:val="00116A80"/>
    <w:rsid w:val="002E51AC"/>
    <w:rsid w:val="002F4DDC"/>
    <w:rsid w:val="00324881"/>
    <w:rsid w:val="00341CB4"/>
    <w:rsid w:val="0065419E"/>
    <w:rsid w:val="00667BCC"/>
    <w:rsid w:val="00693704"/>
    <w:rsid w:val="006D25EB"/>
    <w:rsid w:val="00824852"/>
    <w:rsid w:val="009003C7"/>
    <w:rsid w:val="00B0640A"/>
    <w:rsid w:val="00BA7D02"/>
    <w:rsid w:val="00CB3DF2"/>
    <w:rsid w:val="00E45E67"/>
    <w:rsid w:val="00EE4912"/>
    <w:rsid w:val="00F67AB7"/>
    <w:rsid w:val="00FC2365"/>
    <w:rsid w:val="15EC94CE"/>
    <w:rsid w:val="17EF0554"/>
    <w:rsid w:val="1A0DD1FC"/>
    <w:rsid w:val="1E59CE99"/>
    <w:rsid w:val="2269CAB0"/>
    <w:rsid w:val="31455235"/>
    <w:rsid w:val="3D208002"/>
    <w:rsid w:val="40B95C27"/>
    <w:rsid w:val="4797A164"/>
    <w:rsid w:val="503A0CBC"/>
    <w:rsid w:val="7519C766"/>
    <w:rsid w:val="7B92BA6E"/>
    <w:rsid w:val="7F4DA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794F2"/>
  <w15:chartTrackingRefBased/>
  <w15:docId w15:val="{720E19FD-1859-4DA6-9823-20C48051D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5EB"/>
  </w:style>
  <w:style w:type="paragraph" w:styleId="Heading1">
    <w:name w:val="heading 1"/>
    <w:basedOn w:val="Normal"/>
    <w:next w:val="Normal"/>
    <w:link w:val="Heading1Char"/>
    <w:uiPriority w:val="9"/>
    <w:qFormat/>
    <w:rsid w:val="00F67A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7A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A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A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7A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7A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A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A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A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A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A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A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A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7A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7A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A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A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AB7"/>
    <w:rPr>
      <w:rFonts w:eastAsiaTheme="majorEastAsia" w:cstheme="majorBidi"/>
      <w:color w:val="272727" w:themeColor="text1" w:themeTint="D8"/>
    </w:rPr>
  </w:style>
  <w:style w:type="paragraph" w:styleId="Title">
    <w:name w:val="Title"/>
    <w:basedOn w:val="Normal"/>
    <w:next w:val="Normal"/>
    <w:link w:val="TitleChar"/>
    <w:uiPriority w:val="10"/>
    <w:qFormat/>
    <w:rsid w:val="00F67A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A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A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A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AB7"/>
    <w:pPr>
      <w:spacing w:before="160"/>
      <w:jc w:val="center"/>
    </w:pPr>
    <w:rPr>
      <w:i/>
      <w:iCs/>
      <w:color w:val="404040" w:themeColor="text1" w:themeTint="BF"/>
    </w:rPr>
  </w:style>
  <w:style w:type="character" w:customStyle="1" w:styleId="QuoteChar">
    <w:name w:val="Quote Char"/>
    <w:basedOn w:val="DefaultParagraphFont"/>
    <w:link w:val="Quote"/>
    <w:uiPriority w:val="29"/>
    <w:rsid w:val="00F67AB7"/>
    <w:rPr>
      <w:i/>
      <w:iCs/>
      <w:color w:val="404040" w:themeColor="text1" w:themeTint="BF"/>
    </w:rPr>
  </w:style>
  <w:style w:type="paragraph" w:styleId="ListParagraph">
    <w:name w:val="List Paragraph"/>
    <w:basedOn w:val="Normal"/>
    <w:uiPriority w:val="34"/>
    <w:qFormat/>
    <w:rsid w:val="00F67AB7"/>
    <w:pPr>
      <w:ind w:left="720"/>
      <w:contextualSpacing/>
    </w:pPr>
  </w:style>
  <w:style w:type="character" w:styleId="IntenseEmphasis">
    <w:name w:val="Intense Emphasis"/>
    <w:basedOn w:val="DefaultParagraphFont"/>
    <w:uiPriority w:val="21"/>
    <w:qFormat/>
    <w:rsid w:val="00F67AB7"/>
    <w:rPr>
      <w:i/>
      <w:iCs/>
      <w:color w:val="0F4761" w:themeColor="accent1" w:themeShade="BF"/>
    </w:rPr>
  </w:style>
  <w:style w:type="paragraph" w:styleId="IntenseQuote">
    <w:name w:val="Intense Quote"/>
    <w:basedOn w:val="Normal"/>
    <w:next w:val="Normal"/>
    <w:link w:val="IntenseQuoteChar"/>
    <w:uiPriority w:val="30"/>
    <w:qFormat/>
    <w:rsid w:val="00F67A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7AB7"/>
    <w:rPr>
      <w:i/>
      <w:iCs/>
      <w:color w:val="0F4761" w:themeColor="accent1" w:themeShade="BF"/>
    </w:rPr>
  </w:style>
  <w:style w:type="character" w:styleId="IntenseReference">
    <w:name w:val="Intense Reference"/>
    <w:basedOn w:val="DefaultParagraphFont"/>
    <w:uiPriority w:val="32"/>
    <w:qFormat/>
    <w:rsid w:val="00F67AB7"/>
    <w:rPr>
      <w:b/>
      <w:bCs/>
      <w:smallCaps/>
      <w:color w:val="0F4761" w:themeColor="accent1" w:themeShade="BF"/>
      <w:spacing w:val="5"/>
    </w:rPr>
  </w:style>
  <w:style w:type="character" w:styleId="Hyperlink">
    <w:name w:val="Hyperlink"/>
    <w:basedOn w:val="DefaultParagraphFont"/>
    <w:uiPriority w:val="99"/>
    <w:unhideWhenUsed/>
    <w:rsid w:val="00B0640A"/>
    <w:rPr>
      <w:color w:val="467886" w:themeColor="hyperlink"/>
      <w:u w:val="single"/>
    </w:rPr>
  </w:style>
  <w:style w:type="character" w:styleId="UnresolvedMention">
    <w:name w:val="Unresolved Mention"/>
    <w:basedOn w:val="DefaultParagraphFont"/>
    <w:uiPriority w:val="99"/>
    <w:semiHidden/>
    <w:unhideWhenUsed/>
    <w:rsid w:val="00B064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lison@wycf.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ac65d6-2593-4be4-8f20-93df175aadab">
      <Terms xmlns="http://schemas.microsoft.com/office/infopath/2007/PartnerControls"/>
    </lcf76f155ced4ddcb4097134ff3c332f>
    <TaxCatchAll xmlns="7a219410-9b35-43ee-bc9b-f1e72855209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89FB0CDADF9647932D07BCE9154A68" ma:contentTypeVersion="19" ma:contentTypeDescription="Create a new document." ma:contentTypeScope="" ma:versionID="67578421aaa6b2ad4941de72a0cd0afa">
  <xsd:schema xmlns:xsd="http://www.w3.org/2001/XMLSchema" xmlns:xs="http://www.w3.org/2001/XMLSchema" xmlns:p="http://schemas.microsoft.com/office/2006/metadata/properties" xmlns:ns2="0eac65d6-2593-4be4-8f20-93df175aadab" xmlns:ns3="7a219410-9b35-43ee-bc9b-f1e728552090" targetNamespace="http://schemas.microsoft.com/office/2006/metadata/properties" ma:root="true" ma:fieldsID="25b72f93aed75b1b0263a4213118494c" ns2:_="" ns3:_="">
    <xsd:import namespace="0eac65d6-2593-4be4-8f20-93df175aadab"/>
    <xsd:import namespace="7a219410-9b35-43ee-bc9b-f1e7285520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c65d6-2593-4be4-8f20-93df175aa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b9bf333-433f-47eb-a419-291617d0c6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219410-9b35-43ee-bc9b-f1e72855209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c6efc9b-cb8c-4fc7-bc71-70973c0344c7}" ma:internalName="TaxCatchAll" ma:showField="CatchAllData" ma:web="7a219410-9b35-43ee-bc9b-f1e728552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EA2161-48A0-4355-9B31-EBC0BC1C4667}">
  <ds:schemaRefs>
    <ds:schemaRef ds:uri="http://schemas.microsoft.com/sharepoint/v3/contenttype/forms"/>
  </ds:schemaRefs>
</ds:datastoreItem>
</file>

<file path=customXml/itemProps2.xml><?xml version="1.0" encoding="utf-8"?>
<ds:datastoreItem xmlns:ds="http://schemas.openxmlformats.org/officeDocument/2006/customXml" ds:itemID="{33F6B4E1-01BA-473E-B8A6-05593BEAAF8E}">
  <ds:schemaRefs>
    <ds:schemaRef ds:uri="http://schemas.openxmlformats.org/package/2006/metadata/core-properties"/>
    <ds:schemaRef ds:uri="http://www.w3.org/XML/1998/namespace"/>
    <ds:schemaRef ds:uri="http://purl.org/dc/dcmitype/"/>
    <ds:schemaRef ds:uri="http://purl.org/dc/terms/"/>
    <ds:schemaRef ds:uri="http://schemas.microsoft.com/office/2006/documentManagement/types"/>
    <ds:schemaRef ds:uri="http://purl.org/dc/elements/1.1/"/>
    <ds:schemaRef ds:uri="http://schemas.microsoft.com/office/infopath/2007/PartnerControls"/>
    <ds:schemaRef ds:uri="7a219410-9b35-43ee-bc9b-f1e728552090"/>
    <ds:schemaRef ds:uri="0eac65d6-2593-4be4-8f20-93df175aadab"/>
    <ds:schemaRef ds:uri="http://schemas.microsoft.com/office/2006/metadata/properties"/>
  </ds:schemaRefs>
</ds:datastoreItem>
</file>

<file path=customXml/itemProps3.xml><?xml version="1.0" encoding="utf-8"?>
<ds:datastoreItem xmlns:ds="http://schemas.openxmlformats.org/officeDocument/2006/customXml" ds:itemID="{F5B514F0-2016-4FCD-BEBB-D2EE3B56086A}"/>
</file>

<file path=docProps/app.xml><?xml version="1.0" encoding="utf-8"?>
<Properties xmlns="http://schemas.openxmlformats.org/officeDocument/2006/extended-properties" xmlns:vt="http://schemas.openxmlformats.org/officeDocument/2006/docPropsVTypes">
  <Template>Normal</Template>
  <TotalTime>2</TotalTime>
  <Pages>2</Pages>
  <Words>596</Words>
  <Characters>3401</Characters>
  <Application>Microsoft Office Word</Application>
  <DocSecurity>0</DocSecurity>
  <Lines>28</Lines>
  <Paragraphs>7</Paragraphs>
  <ScaleCrop>false</ScaleCrop>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Renton</dc:creator>
  <cp:keywords/>
  <dc:description/>
  <cp:lastModifiedBy>Allison Anderson</cp:lastModifiedBy>
  <cp:revision>4</cp:revision>
  <dcterms:created xsi:type="dcterms:W3CDTF">2025-09-22T19:38:00Z</dcterms:created>
  <dcterms:modified xsi:type="dcterms:W3CDTF">2025-09-22T19:39:00Z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0x0101009389FB0CDADF9647932D07BCE9154A68</vt:lpwstr>
  </property>
  <property fmtid="{D5CDD505-2E9C-101B-9397-08002B2CF9AE}" pid="3" name="MediaServiceImageTags">
    <vt:lpwstr/>
  </property>
</Properties>
</file>